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E703B4" w:rsidRDefault="00E703B4" w:rsidP="00F14421">
      <w:pPr>
        <w:rPr>
          <w:sz w:val="72"/>
          <w:szCs w:val="72"/>
        </w:rPr>
      </w:pPr>
    </w:p>
    <w:p w:rsidR="00E703B4" w:rsidRPr="00F14421" w:rsidRDefault="00F14421">
      <w:pPr>
        <w:jc w:val="center"/>
        <w:rPr>
          <w:rFonts w:asciiTheme="minorEastAsia" w:hAnsiTheme="minorEastAsia"/>
          <w:b/>
          <w:sz w:val="72"/>
          <w:szCs w:val="72"/>
        </w:rPr>
      </w:pPr>
      <w:r w:rsidRPr="00F14421">
        <w:rPr>
          <w:rFonts w:asciiTheme="minorEastAsia" w:hAnsiTheme="minorEastAsia" w:hint="eastAsia"/>
          <w:b/>
          <w:sz w:val="72"/>
          <w:szCs w:val="72"/>
        </w:rPr>
        <w:t>AMH</w:t>
      </w:r>
      <w:r w:rsidR="00E736BB" w:rsidRPr="00F14421">
        <w:rPr>
          <w:rFonts w:asciiTheme="minorEastAsia" w:hAnsiTheme="minorEastAsia" w:hint="eastAsia"/>
          <w:b/>
          <w:sz w:val="72"/>
          <w:szCs w:val="72"/>
        </w:rPr>
        <w:t>手动卧式测试台</w:t>
      </w:r>
    </w:p>
    <w:p w:rsidR="00E703B4" w:rsidRDefault="00E703B4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E703B4" w:rsidRPr="00F14421" w:rsidRDefault="00E736BB">
      <w:pPr>
        <w:jc w:val="center"/>
        <w:rPr>
          <w:rFonts w:asciiTheme="minorEastAsia" w:hAnsiTheme="minorEastAsia"/>
          <w:b/>
          <w:sz w:val="72"/>
          <w:szCs w:val="72"/>
        </w:rPr>
      </w:pPr>
      <w:r w:rsidRPr="00F14421">
        <w:rPr>
          <w:rFonts w:asciiTheme="minorEastAsia" w:hAnsiTheme="minorEastAsia" w:hint="eastAsia"/>
          <w:b/>
          <w:sz w:val="72"/>
          <w:szCs w:val="72"/>
        </w:rPr>
        <w:t>使</w:t>
      </w:r>
    </w:p>
    <w:p w:rsidR="00E703B4" w:rsidRPr="00F14421" w:rsidRDefault="00E703B4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E703B4" w:rsidRPr="00F14421" w:rsidRDefault="00E736BB">
      <w:pPr>
        <w:jc w:val="center"/>
        <w:rPr>
          <w:rFonts w:asciiTheme="minorEastAsia" w:hAnsiTheme="minorEastAsia"/>
          <w:b/>
          <w:sz w:val="72"/>
          <w:szCs w:val="72"/>
        </w:rPr>
      </w:pPr>
      <w:r w:rsidRPr="00F14421">
        <w:rPr>
          <w:rFonts w:asciiTheme="minorEastAsia" w:hAnsiTheme="minorEastAsia" w:hint="eastAsia"/>
          <w:b/>
          <w:sz w:val="72"/>
          <w:szCs w:val="72"/>
        </w:rPr>
        <w:t>用</w:t>
      </w:r>
    </w:p>
    <w:p w:rsidR="00E703B4" w:rsidRPr="00F14421" w:rsidRDefault="00E703B4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E703B4" w:rsidRPr="00F14421" w:rsidRDefault="00E736BB">
      <w:pPr>
        <w:jc w:val="center"/>
        <w:rPr>
          <w:rFonts w:asciiTheme="minorEastAsia" w:hAnsiTheme="minorEastAsia"/>
          <w:b/>
          <w:sz w:val="72"/>
          <w:szCs w:val="72"/>
        </w:rPr>
      </w:pPr>
      <w:r w:rsidRPr="00F14421">
        <w:rPr>
          <w:rFonts w:asciiTheme="minorEastAsia" w:hAnsiTheme="minorEastAsia" w:hint="eastAsia"/>
          <w:b/>
          <w:sz w:val="72"/>
          <w:szCs w:val="72"/>
        </w:rPr>
        <w:t>说</w:t>
      </w:r>
    </w:p>
    <w:p w:rsidR="00E703B4" w:rsidRPr="00F14421" w:rsidRDefault="00E703B4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E703B4" w:rsidRPr="00F14421" w:rsidRDefault="00E736BB">
      <w:pPr>
        <w:jc w:val="center"/>
        <w:rPr>
          <w:rFonts w:asciiTheme="minorEastAsia" w:hAnsiTheme="minorEastAsia"/>
          <w:b/>
          <w:sz w:val="72"/>
          <w:szCs w:val="72"/>
        </w:rPr>
      </w:pPr>
      <w:r w:rsidRPr="00F14421">
        <w:rPr>
          <w:rFonts w:asciiTheme="minorEastAsia" w:hAnsiTheme="minorEastAsia" w:hint="eastAsia"/>
          <w:b/>
          <w:sz w:val="72"/>
          <w:szCs w:val="72"/>
        </w:rPr>
        <w:t>明</w:t>
      </w:r>
    </w:p>
    <w:p w:rsidR="00E703B4" w:rsidRPr="00F14421" w:rsidRDefault="00E703B4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E703B4" w:rsidRPr="00F14421" w:rsidRDefault="00E736BB">
      <w:pPr>
        <w:jc w:val="center"/>
        <w:rPr>
          <w:rFonts w:asciiTheme="minorEastAsia" w:hAnsiTheme="minorEastAsia"/>
          <w:b/>
          <w:sz w:val="72"/>
          <w:szCs w:val="72"/>
        </w:rPr>
      </w:pPr>
      <w:r w:rsidRPr="00F14421">
        <w:rPr>
          <w:rFonts w:asciiTheme="minorEastAsia" w:hAnsiTheme="minorEastAsia" w:hint="eastAsia"/>
          <w:b/>
          <w:sz w:val="72"/>
          <w:szCs w:val="72"/>
        </w:rPr>
        <w:t>书</w:t>
      </w:r>
    </w:p>
    <w:p w:rsidR="00E703B4" w:rsidRDefault="00E703B4">
      <w:pPr>
        <w:jc w:val="center"/>
        <w:rPr>
          <w:sz w:val="72"/>
          <w:szCs w:val="72"/>
        </w:rPr>
      </w:pPr>
    </w:p>
    <w:p w:rsidR="00E703B4" w:rsidRDefault="00E703B4">
      <w:pPr>
        <w:rPr>
          <w:b/>
          <w:bCs/>
          <w:sz w:val="24"/>
        </w:rPr>
      </w:pPr>
      <w:bookmarkStart w:id="0" w:name="_GoBack"/>
      <w:bookmarkEnd w:id="0"/>
    </w:p>
    <w:p w:rsidR="00E703B4" w:rsidRDefault="00E703B4">
      <w:pPr>
        <w:rPr>
          <w:b/>
          <w:bCs/>
          <w:sz w:val="24"/>
        </w:rPr>
      </w:pPr>
    </w:p>
    <w:p w:rsidR="00E703B4" w:rsidRDefault="00E703B4">
      <w:pPr>
        <w:rPr>
          <w:rFonts w:hint="eastAsia"/>
          <w:b/>
          <w:bCs/>
          <w:sz w:val="24"/>
        </w:rPr>
      </w:pPr>
    </w:p>
    <w:p w:rsidR="00F14421" w:rsidRDefault="00F14421">
      <w:pPr>
        <w:rPr>
          <w:b/>
          <w:bCs/>
          <w:sz w:val="24"/>
        </w:rPr>
      </w:pPr>
    </w:p>
    <w:p w:rsidR="00E703B4" w:rsidRDefault="00E736BB">
      <w:pPr>
        <w:rPr>
          <w:sz w:val="24"/>
        </w:rPr>
      </w:pPr>
      <w:r>
        <w:rPr>
          <w:rFonts w:hint="eastAsia"/>
          <w:b/>
          <w:bCs/>
          <w:sz w:val="24"/>
        </w:rPr>
        <w:lastRenderedPageBreak/>
        <w:t>一、功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能：</w:t>
      </w:r>
      <w:r>
        <w:rPr>
          <w:rFonts w:hint="eastAsia"/>
          <w:sz w:val="24"/>
        </w:rPr>
        <w:t xml:space="preserve"> </w:t>
      </w:r>
    </w:p>
    <w:p w:rsidR="00E703B4" w:rsidRDefault="00E736BB">
      <w:r>
        <w:rPr>
          <w:rFonts w:hint="eastAsia"/>
        </w:rPr>
        <w:t xml:space="preserve">         </w:t>
      </w:r>
      <w:r>
        <w:rPr>
          <w:rFonts w:hint="eastAsia"/>
        </w:rPr>
        <w:t>手动卧式测试</w:t>
      </w:r>
      <w:r>
        <w:rPr>
          <w:rFonts w:hint="eastAsia"/>
        </w:rPr>
        <w:t>台</w:t>
      </w:r>
      <w:r>
        <w:rPr>
          <w:rFonts w:hint="eastAsia"/>
        </w:rPr>
        <w:t>适配国产和进口指针式推拉力计和数显式推拉力</w:t>
      </w:r>
      <w:proofErr w:type="gramStart"/>
      <w:r>
        <w:rPr>
          <w:rFonts w:hint="eastAsia"/>
        </w:rPr>
        <w:t>计</w:t>
      </w:r>
      <w:r>
        <w:rPr>
          <w:rFonts w:hint="eastAsia"/>
        </w:rPr>
        <w:t>系列</w:t>
      </w:r>
      <w:proofErr w:type="gramEnd"/>
      <w:r>
        <w:rPr>
          <w:rFonts w:hint="eastAsia"/>
        </w:rPr>
        <w:t>作拉压负荷、插拔力测试等工作。</w:t>
      </w:r>
    </w:p>
    <w:p w:rsidR="00E703B4" w:rsidRDefault="00E736B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二、特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点：</w:t>
      </w:r>
    </w:p>
    <w:p w:rsidR="00E703B4" w:rsidRDefault="00E736BB">
      <w:r>
        <w:rPr>
          <w:rFonts w:hint="eastAsia"/>
        </w:rPr>
        <w:t xml:space="preserve">        </w:t>
      </w:r>
      <w:r>
        <w:rPr>
          <w:rFonts w:hint="eastAsia"/>
        </w:rPr>
        <w:t>■卧式安装；</w:t>
      </w:r>
    </w:p>
    <w:p w:rsidR="00E703B4" w:rsidRDefault="00E736BB">
      <w:r>
        <w:rPr>
          <w:rFonts w:hint="eastAsia"/>
        </w:rPr>
        <w:t xml:space="preserve">        </w:t>
      </w:r>
      <w:r>
        <w:rPr>
          <w:rFonts w:hint="eastAsia"/>
        </w:rPr>
        <w:t>■手动操作，操作简单稳定；</w:t>
      </w:r>
    </w:p>
    <w:p w:rsidR="00E703B4" w:rsidRDefault="00E736BB">
      <w:r>
        <w:rPr>
          <w:rFonts w:hint="eastAsia"/>
        </w:rPr>
        <w:t xml:space="preserve">        </w:t>
      </w:r>
      <w:r>
        <w:rPr>
          <w:rFonts w:hint="eastAsia"/>
        </w:rPr>
        <w:t>■可将本机</w:t>
      </w:r>
      <w:r>
        <w:rPr>
          <w:rFonts w:hint="eastAsia"/>
        </w:rPr>
        <w:t>台</w:t>
      </w:r>
      <w:r>
        <w:rPr>
          <w:rFonts w:hint="eastAsia"/>
        </w:rPr>
        <w:t>安装于桌（台）面使用，使机</w:t>
      </w:r>
      <w:r>
        <w:rPr>
          <w:rFonts w:hint="eastAsia"/>
        </w:rPr>
        <w:t>台</w:t>
      </w:r>
      <w:r>
        <w:rPr>
          <w:rFonts w:hint="eastAsia"/>
        </w:rPr>
        <w:t>更加稳固。</w:t>
      </w:r>
    </w:p>
    <w:p w:rsidR="00E703B4" w:rsidRPr="00F14421" w:rsidRDefault="00E703B4"/>
    <w:p w:rsidR="00E703B4" w:rsidRDefault="00E736B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三、规格参数：</w:t>
      </w:r>
    </w:p>
    <w:p w:rsidR="00E703B4" w:rsidRDefault="00E736BB">
      <w:r>
        <w:rPr>
          <w:rFonts w:hint="eastAsia"/>
        </w:rPr>
        <w:t xml:space="preserve">      </w:t>
      </w:r>
      <w:r>
        <w:rPr>
          <w:rFonts w:hint="eastAsia"/>
        </w:rPr>
        <w:t>·有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效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行</w:t>
      </w:r>
      <w:r>
        <w:rPr>
          <w:rFonts w:hint="eastAsia"/>
        </w:rPr>
        <w:t xml:space="preserve"> </w:t>
      </w:r>
      <w:r>
        <w:rPr>
          <w:rFonts w:hint="eastAsia"/>
        </w:rPr>
        <w:t>程</w:t>
      </w:r>
      <w:r>
        <w:rPr>
          <w:rFonts w:hint="eastAsia"/>
        </w:rPr>
        <w:t>: 50mm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E703B4" w:rsidRDefault="00E736BB">
      <w:r>
        <w:rPr>
          <w:rFonts w:hint="eastAsia"/>
        </w:rPr>
        <w:t xml:space="preserve">      </w:t>
      </w:r>
      <w:r>
        <w:rPr>
          <w:rFonts w:hint="eastAsia"/>
        </w:rPr>
        <w:t>·最</w:t>
      </w:r>
      <w:r>
        <w:rPr>
          <w:rFonts w:hint="eastAsia"/>
        </w:rPr>
        <w:t xml:space="preserve">  </w:t>
      </w:r>
      <w:r>
        <w:rPr>
          <w:rFonts w:hint="eastAsia"/>
        </w:rPr>
        <w:t>大</w:t>
      </w:r>
      <w:r>
        <w:rPr>
          <w:rFonts w:hint="eastAsia"/>
        </w:rPr>
        <w:t xml:space="preserve">  </w:t>
      </w:r>
      <w:r>
        <w:rPr>
          <w:rFonts w:hint="eastAsia"/>
        </w:rPr>
        <w:t>负</w:t>
      </w:r>
      <w:r>
        <w:rPr>
          <w:rFonts w:hint="eastAsia"/>
        </w:rPr>
        <w:t xml:space="preserve"> </w:t>
      </w:r>
      <w:r>
        <w:rPr>
          <w:rFonts w:hint="eastAsia"/>
        </w:rPr>
        <w:t>荷：</w:t>
      </w:r>
      <w:r>
        <w:rPr>
          <w:rFonts w:hint="eastAsia"/>
        </w:rPr>
        <w:t>500N</w:t>
      </w:r>
      <w:r>
        <w:rPr>
          <w:rFonts w:hint="eastAsia"/>
        </w:rPr>
        <w:t>；</w:t>
      </w:r>
    </w:p>
    <w:p w:rsidR="00E703B4" w:rsidRDefault="00E736BB">
      <w:r>
        <w:rPr>
          <w:rFonts w:hint="eastAsia"/>
        </w:rPr>
        <w:t xml:space="preserve">      </w:t>
      </w:r>
      <w:r>
        <w:rPr>
          <w:rFonts w:hint="eastAsia"/>
        </w:rPr>
        <w:t>·长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宽×</w:t>
      </w:r>
      <w:r>
        <w:rPr>
          <w:rFonts w:hint="eastAsia"/>
        </w:rPr>
        <w:t xml:space="preserve"> </w:t>
      </w:r>
      <w:r>
        <w:rPr>
          <w:rFonts w:hint="eastAsia"/>
        </w:rPr>
        <w:t>高：</w:t>
      </w:r>
      <w:r>
        <w:rPr>
          <w:rFonts w:hint="eastAsia"/>
        </w:rPr>
        <w:t>450</w:t>
      </w:r>
      <w:r>
        <w:rPr>
          <w:rFonts w:hint="eastAsia"/>
        </w:rPr>
        <w:t>×</w:t>
      </w:r>
      <w:r>
        <w:rPr>
          <w:rFonts w:hint="eastAsia"/>
        </w:rPr>
        <w:t>190</w:t>
      </w:r>
      <w:r>
        <w:rPr>
          <w:rFonts w:hint="eastAsia"/>
        </w:rPr>
        <w:t>×</w:t>
      </w:r>
      <w:r>
        <w:rPr>
          <w:rFonts w:hint="eastAsia"/>
        </w:rPr>
        <w:t>180 mm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E703B4" w:rsidRDefault="00E736BB">
      <w:r>
        <w:rPr>
          <w:rFonts w:hint="eastAsia"/>
        </w:rPr>
        <w:t xml:space="preserve">      </w:t>
      </w:r>
      <w:r>
        <w:rPr>
          <w:rFonts w:hint="eastAsia"/>
        </w:rPr>
        <w:t>·净</w:t>
      </w:r>
      <w:r>
        <w:rPr>
          <w:rFonts w:hint="eastAsia"/>
        </w:rPr>
        <w:t xml:space="preserve">         </w:t>
      </w:r>
      <w:r>
        <w:rPr>
          <w:rFonts w:hint="eastAsia"/>
        </w:rPr>
        <w:t>重：</w:t>
      </w:r>
      <w:r>
        <w:rPr>
          <w:rFonts w:hint="eastAsia"/>
        </w:rPr>
        <w:t>10.6kg</w:t>
      </w:r>
      <w:r>
        <w:rPr>
          <w:rFonts w:hint="eastAsia"/>
        </w:rPr>
        <w:t>；</w:t>
      </w:r>
    </w:p>
    <w:p w:rsidR="00E703B4" w:rsidRDefault="00E736BB">
      <w:r>
        <w:rPr>
          <w:rFonts w:hint="eastAsia"/>
        </w:rPr>
        <w:t xml:space="preserve">      </w:t>
      </w:r>
      <w:r>
        <w:rPr>
          <w:rFonts w:hint="eastAsia"/>
        </w:rPr>
        <w:t>·测试区有效面积：</w:t>
      </w:r>
      <w:r>
        <w:rPr>
          <w:rFonts w:hint="eastAsia"/>
        </w:rPr>
        <w:t>105</w:t>
      </w:r>
      <w:r>
        <w:rPr>
          <w:rFonts w:hint="eastAsia"/>
        </w:rPr>
        <w:t>×</w:t>
      </w:r>
      <w:r>
        <w:rPr>
          <w:rFonts w:hint="eastAsia"/>
        </w:rPr>
        <w:t xml:space="preserve">100 mm </w:t>
      </w:r>
      <w:r>
        <w:rPr>
          <w:rFonts w:hint="eastAsia"/>
        </w:rPr>
        <w:t>，最大可达</w:t>
      </w:r>
      <w:r>
        <w:rPr>
          <w:rFonts w:hint="eastAsia"/>
        </w:rPr>
        <w:t>105</w:t>
      </w:r>
      <w:r>
        <w:rPr>
          <w:rFonts w:hint="eastAsia"/>
        </w:rPr>
        <w:t>×</w:t>
      </w:r>
      <w:r>
        <w:rPr>
          <w:rFonts w:hint="eastAsia"/>
        </w:rPr>
        <w:t>152mm</w:t>
      </w:r>
      <w:r>
        <w:rPr>
          <w:rFonts w:hint="eastAsia"/>
        </w:rPr>
        <w:t>。</w:t>
      </w:r>
    </w:p>
    <w:p w:rsidR="00E703B4" w:rsidRDefault="00E736BB">
      <w:r>
        <w:rPr>
          <w:noProof/>
        </w:rPr>
        <w:drawing>
          <wp:inline distT="0" distB="0" distL="114300" distR="114300">
            <wp:extent cx="6394450" cy="468185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46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4"/>
        </w:rPr>
        <w:t>四、测力计安装方法：</w:t>
      </w:r>
    </w:p>
    <w:p w:rsidR="00E703B4" w:rsidRDefault="00E736BB">
      <w:r>
        <w:rPr>
          <w:rFonts w:hint="eastAsia"/>
        </w:rPr>
        <w:t xml:space="preserve">        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将安装条从测力</w:t>
      </w:r>
      <w:r>
        <w:rPr>
          <w:rFonts w:hint="eastAsia"/>
        </w:rPr>
        <w:t>台</w:t>
      </w:r>
      <w:r>
        <w:rPr>
          <w:rFonts w:hint="eastAsia"/>
        </w:rPr>
        <w:t>上拆下；</w:t>
      </w:r>
    </w:p>
    <w:p w:rsidR="00E703B4" w:rsidRDefault="00E736BB">
      <w:r>
        <w:rPr>
          <w:rFonts w:hint="eastAsia"/>
        </w:rPr>
        <w:t xml:space="preserve">        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将安装条与测力计安装孔</w:t>
      </w:r>
      <w:r>
        <w:rPr>
          <w:rFonts w:hint="eastAsia"/>
        </w:rPr>
        <w:t>4-M3</w:t>
      </w:r>
      <w:r>
        <w:rPr>
          <w:rFonts w:hint="eastAsia"/>
        </w:rPr>
        <w:t>联接牢固；</w:t>
      </w:r>
    </w:p>
    <w:p w:rsidR="00E703B4" w:rsidRDefault="00E736BB">
      <w:r>
        <w:rPr>
          <w:rFonts w:hint="eastAsia"/>
        </w:rPr>
        <w:t xml:space="preserve">        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将安装条与测力计组件安装到测力</w:t>
      </w:r>
      <w:r>
        <w:rPr>
          <w:rFonts w:hint="eastAsia"/>
        </w:rPr>
        <w:t>台</w:t>
      </w:r>
      <w:r>
        <w:rPr>
          <w:rFonts w:hint="eastAsia"/>
        </w:rPr>
        <w:t>上。</w:t>
      </w:r>
    </w:p>
    <w:p w:rsidR="00E703B4" w:rsidRDefault="00E703B4"/>
    <w:sectPr w:rsidR="00E703B4" w:rsidSect="00F14421">
      <w:headerReference w:type="default" r:id="rId9"/>
      <w:footerReference w:type="default" r:id="rId10"/>
      <w:pgSz w:w="11906" w:h="16838"/>
      <w:pgMar w:top="1440" w:right="866" w:bottom="1440" w:left="96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BB" w:rsidRDefault="00E736BB" w:rsidP="00F14421">
      <w:r>
        <w:separator/>
      </w:r>
    </w:p>
  </w:endnote>
  <w:endnote w:type="continuationSeparator" w:id="0">
    <w:p w:rsidR="00E736BB" w:rsidRDefault="00E736BB" w:rsidP="00F1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公司"/>
      <w:id w:val="270665196"/>
      <w:placeholder>
        <w:docPart w:val="88B2B0B0672B43AFA4B768D739FDBBA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F14421" w:rsidRDefault="00F14421">
        <w:pPr>
          <w:pStyle w:val="a4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eastAsia"/>
            <w:i/>
            <w:iCs/>
            <w:color w:val="8C8C8C" w:themeColor="background1" w:themeShade="8C"/>
          </w:rPr>
          <w:t>一鼎仪器</w:t>
        </w:r>
      </w:p>
    </w:sdtContent>
  </w:sdt>
  <w:p w:rsidR="00F14421" w:rsidRDefault="00F144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BB" w:rsidRDefault="00E736BB" w:rsidP="00F14421">
      <w:r>
        <w:separator/>
      </w:r>
    </w:p>
  </w:footnote>
  <w:footnote w:type="continuationSeparator" w:id="0">
    <w:p w:rsidR="00E736BB" w:rsidRDefault="00E736BB" w:rsidP="00F14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行楷" w:eastAsia="华文行楷" w:hint="eastAsia"/>
        <w:sz w:val="21"/>
        <w:szCs w:val="21"/>
      </w:rPr>
      <w:alias w:val="标题"/>
      <w:id w:val="77547040"/>
      <w:placeholder>
        <w:docPart w:val="F9FF24DB9116426498CC6E17F2910F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14421" w:rsidRDefault="00F14421">
        <w:pPr>
          <w:pStyle w:val="a3"/>
          <w:pBdr>
            <w:between w:val="single" w:sz="4" w:space="1" w:color="5B9BD5" w:themeColor="accent1"/>
          </w:pBdr>
          <w:spacing w:line="276" w:lineRule="auto"/>
        </w:pPr>
        <w:r w:rsidRPr="00F14421">
          <w:rPr>
            <w:rFonts w:ascii="华文行楷" w:eastAsia="华文行楷" w:hint="eastAsia"/>
            <w:sz w:val="21"/>
            <w:szCs w:val="21"/>
          </w:rPr>
          <w:t>温州一鼎仪器制造有限公司</w:t>
        </w:r>
      </w:p>
    </w:sdtContent>
  </w:sdt>
  <w:p w:rsidR="00F14421" w:rsidRPr="00F14421" w:rsidRDefault="00F14421">
    <w:pPr>
      <w:pStyle w:val="a3"/>
      <w:pBdr>
        <w:between w:val="single" w:sz="4" w:space="1" w:color="5B9BD5" w:themeColor="accent1"/>
      </w:pBdr>
      <w:spacing w:line="276" w:lineRule="auto"/>
      <w:rPr>
        <w:rFonts w:ascii="楷体" w:eastAsia="楷体" w:hAnsi="楷体"/>
      </w:rPr>
    </w:pPr>
    <w:r w:rsidRPr="00F14421">
      <w:rPr>
        <w:rFonts w:ascii="楷体" w:eastAsia="楷体" w:hAnsi="楷体" w:hint="eastAsia"/>
      </w:rPr>
      <w:t>产品使用说明书</w:t>
    </w:r>
  </w:p>
  <w:p w:rsidR="00F14421" w:rsidRDefault="00F144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3B4"/>
    <w:rsid w:val="00E703B4"/>
    <w:rsid w:val="00E736BB"/>
    <w:rsid w:val="00F14421"/>
    <w:rsid w:val="01E65CA9"/>
    <w:rsid w:val="02DC2632"/>
    <w:rsid w:val="03D77FA0"/>
    <w:rsid w:val="03E37CED"/>
    <w:rsid w:val="07EB560A"/>
    <w:rsid w:val="08AE3149"/>
    <w:rsid w:val="0C5F0057"/>
    <w:rsid w:val="0DE66BD9"/>
    <w:rsid w:val="0EB32AAA"/>
    <w:rsid w:val="14A35CE8"/>
    <w:rsid w:val="15AD095E"/>
    <w:rsid w:val="183D2FD1"/>
    <w:rsid w:val="18942F6A"/>
    <w:rsid w:val="1DCC746F"/>
    <w:rsid w:val="1DD65800"/>
    <w:rsid w:val="21664758"/>
    <w:rsid w:val="23D16DD0"/>
    <w:rsid w:val="240E4FC8"/>
    <w:rsid w:val="24335B6F"/>
    <w:rsid w:val="24482291"/>
    <w:rsid w:val="271436A9"/>
    <w:rsid w:val="2A2D713F"/>
    <w:rsid w:val="34F23B6A"/>
    <w:rsid w:val="389B2740"/>
    <w:rsid w:val="391F7C6A"/>
    <w:rsid w:val="3B4E3ED9"/>
    <w:rsid w:val="4C8F3727"/>
    <w:rsid w:val="4ECF05CA"/>
    <w:rsid w:val="528A4CF6"/>
    <w:rsid w:val="5696720B"/>
    <w:rsid w:val="588562C6"/>
    <w:rsid w:val="58DB6CD4"/>
    <w:rsid w:val="5941560E"/>
    <w:rsid w:val="5A9F4673"/>
    <w:rsid w:val="5CDF0AC1"/>
    <w:rsid w:val="609027CE"/>
    <w:rsid w:val="626671FB"/>
    <w:rsid w:val="698F343B"/>
    <w:rsid w:val="6A120191"/>
    <w:rsid w:val="73303587"/>
    <w:rsid w:val="73F3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05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3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4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42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4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421"/>
    <w:rPr>
      <w:kern w:val="2"/>
      <w:sz w:val="18"/>
      <w:szCs w:val="18"/>
    </w:rPr>
  </w:style>
  <w:style w:type="paragraph" w:styleId="a5">
    <w:name w:val="Balloon Text"/>
    <w:basedOn w:val="a"/>
    <w:link w:val="Char1"/>
    <w:rsid w:val="00F14421"/>
    <w:rPr>
      <w:sz w:val="18"/>
      <w:szCs w:val="18"/>
    </w:rPr>
  </w:style>
  <w:style w:type="character" w:customStyle="1" w:styleId="Char1">
    <w:name w:val="批注框文本 Char"/>
    <w:basedOn w:val="a0"/>
    <w:link w:val="a5"/>
    <w:rsid w:val="00F144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FF24DB9116426498CC6E17F2910F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4C2D27-F909-4D2B-AC97-5313CED8BB5E}"/>
      </w:docPartPr>
      <w:docPartBody>
        <w:p w:rsidR="00000000" w:rsidRDefault="00732432" w:rsidP="00732432">
          <w:pPr>
            <w:pStyle w:val="F9FF24DB9116426498CC6E17F2910FC4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键入文档标题</w:t>
          </w:r>
          <w:r>
            <w:rPr>
              <w:lang w:val="zh-CN"/>
            </w:rPr>
            <w:t>]</w:t>
          </w:r>
        </w:p>
      </w:docPartBody>
    </w:docPart>
    <w:docPart>
      <w:docPartPr>
        <w:name w:val="88B2B0B0672B43AFA4B768D739FDBB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8114C2-32F6-4F01-B60D-7B60E45DC2CD}"/>
      </w:docPartPr>
      <w:docPartBody>
        <w:p w:rsidR="00000000" w:rsidRDefault="00732432" w:rsidP="00732432">
          <w:pPr>
            <w:pStyle w:val="88B2B0B0672B43AFA4B768D739FDBBAF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432"/>
    <w:rsid w:val="00561F1D"/>
    <w:rsid w:val="0073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FF24DB9116426498CC6E17F2910FC4">
    <w:name w:val="F9FF24DB9116426498CC6E17F2910FC4"/>
    <w:rsid w:val="00732432"/>
    <w:pPr>
      <w:widowControl w:val="0"/>
      <w:jc w:val="both"/>
    </w:pPr>
  </w:style>
  <w:style w:type="paragraph" w:customStyle="1" w:styleId="3ED38009FF43427B9B7E846158B185CC">
    <w:name w:val="3ED38009FF43427B9B7E846158B185CC"/>
    <w:rsid w:val="00732432"/>
    <w:pPr>
      <w:widowControl w:val="0"/>
      <w:jc w:val="both"/>
    </w:pPr>
  </w:style>
  <w:style w:type="paragraph" w:customStyle="1" w:styleId="88B2B0B0672B43AFA4B768D739FDBBAF">
    <w:name w:val="88B2B0B0672B43AFA4B768D739FDBBAF"/>
    <w:rsid w:val="00732432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61E33A-0BA8-4376-AED7-A04C7506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368</Characters>
  <Application>Microsoft Office Word</Application>
  <DocSecurity>0</DocSecurity>
  <Lines>3</Lines>
  <Paragraphs>1</Paragraphs>
  <ScaleCrop>false</ScaleCrop>
  <Company>一鼎仪器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温州一鼎仪器制造有限公司</dc:title>
  <dc:creator>Administrator</dc:creator>
  <cp:lastModifiedBy>晓春电脑</cp:lastModifiedBy>
  <cp:revision>2</cp:revision>
  <dcterms:created xsi:type="dcterms:W3CDTF">2014-10-29T12:08:00Z</dcterms:created>
  <dcterms:modified xsi:type="dcterms:W3CDTF">2018-03-06T06:33:00Z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